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00" w:lineRule="auto"/>
        <w:rPr>
          <w:rFonts w:ascii="Brygada 1918" w:cs="Brygada 1918" w:eastAsia="Brygada 1918" w:hAnsi="Brygada 191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00" w:lineRule="auto"/>
        <w:rPr>
          <w:rFonts w:ascii="Brygada 1918" w:cs="Brygada 1918" w:eastAsia="Brygada 1918" w:hAnsi="Brygada 191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Brygada 1918" w:cs="Brygada 1918" w:eastAsia="Brygada 1918" w:hAnsi="Brygada 1918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Brygada 1918" w:cs="Brygada 1918" w:eastAsia="Brygada 1918" w:hAnsi="Brygada 1918"/>
          <w:b w:val="1"/>
          <w:sz w:val="28"/>
          <w:szCs w:val="28"/>
        </w:rPr>
      </w:pPr>
      <w:r w:rsidDel="00000000" w:rsidR="00000000" w:rsidRPr="00000000">
        <w:rPr>
          <w:rFonts w:ascii="Brygada 1918" w:cs="Brygada 1918" w:eastAsia="Brygada 1918" w:hAnsi="Brygada 1918"/>
          <w:b w:val="1"/>
          <w:sz w:val="28"/>
          <w:szCs w:val="28"/>
        </w:rPr>
        <w:drawing>
          <wp:inline distB="0" distT="0" distL="0" distR="0">
            <wp:extent cx="5850890" cy="256857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6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Brygada 1918" w:cs="Brygada 1918" w:eastAsia="Brygada 1918" w:hAnsi="Brygada 1918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Brygada 1918" w:cs="Brygada 1918" w:eastAsia="Brygada 1918" w:hAnsi="Brygada 1918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Brygada 1918" w:cs="Brygada 1918" w:eastAsia="Brygada 1918" w:hAnsi="Brygada 1918"/>
          <w:b w:val="1"/>
          <w:sz w:val="28"/>
          <w:szCs w:val="28"/>
        </w:rPr>
      </w:pPr>
      <w:r w:rsidDel="00000000" w:rsidR="00000000" w:rsidRPr="00000000">
        <w:rPr>
          <w:rFonts w:ascii="Brygada 1918" w:cs="Brygada 1918" w:eastAsia="Brygada 1918" w:hAnsi="Brygada 1918"/>
          <w:b w:val="1"/>
          <w:sz w:val="28"/>
          <w:szCs w:val="28"/>
          <w:rtl w:val="0"/>
        </w:rPr>
        <w:t xml:space="preserve">Znamy program 9. Festiwalu Prawykonań. Kompozytorzy w pełnym blasku </w:t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rFonts w:ascii="Brygada 1918" w:cs="Brygada 1918" w:eastAsia="Brygada 1918" w:hAnsi="Brygada 191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rFonts w:ascii="Brygada 1918" w:cs="Brygada 1918" w:eastAsia="Brygada 1918" w:hAnsi="Brygada 1918"/>
          <w:b w:val="1"/>
          <w:sz w:val="24"/>
          <w:szCs w:val="24"/>
        </w:rPr>
      </w:pPr>
      <w:r w:rsidDel="00000000" w:rsidR="00000000" w:rsidRPr="00000000">
        <w:rPr>
          <w:rFonts w:ascii="Brygada 1918" w:cs="Brygada 1918" w:eastAsia="Brygada 1918" w:hAnsi="Brygada 1918"/>
          <w:b w:val="1"/>
          <w:sz w:val="24"/>
          <w:szCs w:val="24"/>
          <w:rtl w:val="0"/>
        </w:rPr>
        <w:t xml:space="preserve">Zwykle ukryci za swoimi dźwiękami, oddający pole wykonawcom swoich dzieł, podczas Festiwalu Prawykonań to właśnie kompozytorzy są w centrum uwagi. Celebrujemy ich kreatywność i odwagę, by konfrontować nas z przyzwyczajeniami, prowokować, rzucać wyzwania i zaskakiwać.</w:t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Brygada 1918" w:cs="Brygada 1918" w:eastAsia="Brygada 1918" w:hAnsi="Brygada 191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Fonts w:ascii="Brygada 1918" w:cs="Brygada 1918" w:eastAsia="Brygada 1918" w:hAnsi="Brygada 1918"/>
          <w:rtl w:val="0"/>
        </w:rPr>
        <w:t xml:space="preserve">Nowe utwory Cezarego Duchnowskiego, Marty Śniady, Mikołaja Laskowskiego, Aleksandra Nowaka, Karola Nepelskiego i wielu innych znakomitych kompozytorów zabrzmią po raz pierwszy podczas tegorocznego Festiwalu Prawykonań. To dziewiąta edycja wydarzenia organizowanego przez Narodową Orkiestrę Symfoniczną Polskiego Radia w Katowicach. W tym roku festiwal odbędzie się w zmienionej pod wpływem pandemii formule. 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Fonts w:ascii="Brygada 1918" w:cs="Brygada 1918" w:eastAsia="Brygada 1918" w:hAnsi="Brygada 1918"/>
          <w:rtl w:val="0"/>
        </w:rPr>
        <w:t xml:space="preserve">Będzie miał dwie odsłony: wiosenną od 23 do 25 kwietnia i jesienną, zaplanowaną na październik i listopad. – Najważniejsze pozostaje bez zmian – ten festiwal daje możliwość przyjrzenia się najciekawszym nowym zjawiskom w polskiej muzyce, zetknięcia z twórczością szerokiej grupy kompozytorów reprezentujących różne pokolenia i podążających własnymi, odrębnymi ścieżkami. Podczas Festiwalu Prawykonań to właśnie kompozytorzy są w centrum uwagi. Celebrujemy ich kreatywność i odwagę, by konfrontować nas z przyzwyczajeniami, prowokować, rzucać wyzwania i zaskakiwać. Razem z nimi odkrywamy nowe wątki, stawiamy pytania i szukamy odpowiedzi – mówi dyrektor NOSPR Ewa Bogusz-Moore. 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Fonts w:ascii="Brygada 1918" w:cs="Brygada 1918" w:eastAsia="Brygada 1918" w:hAnsi="Brygada 1918"/>
          <w:rtl w:val="0"/>
        </w:rPr>
        <w:t xml:space="preserve">Jakie wątki podejmują zaproszeni kompozytorzy? W tym roku podczas festiwalu będziemy zastanawiać się między innymi nad teatralnością muzyki i analizować skomplikowaną siatkę powiązań między elementami i postaciami tworzącymi sceniczne widowisko. Ten wątek eksplorować będzie m.in. Mikołaj Laskowski, który w swoim utworze przyjrzy się na nowo relacji między muzykiem i instrumentem. Kompozycję wykona NOSPR już 25 kwietnia. Jeden z elementów scenograficznych – horyzont teatralny do opery Wagnera – zostanie z nami na dłużej jako bohater artystycznej instalacji „View” Barbary Kingi Majewskiej. Pracę będzie można podziwiać w foyer NOSPR podczas jesiennej odsłony festiwalu.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Fonts w:ascii="Brygada 1918" w:cs="Brygada 1918" w:eastAsia="Brygada 1918" w:hAnsi="Brygada 1918"/>
          <w:rtl w:val="0"/>
        </w:rPr>
        <w:t xml:space="preserve">Sporo będzie w tym roku nawiązań do literatury. Jesienią razem z AUKSO zaprosimy najmłodszych słuchaczy na wideooperę Jerzego Kornowicza z librettem Michała Rusinka. Natomiast podczas koncertu  zamykającego festiwal 26 listopada zabrzmi m.in. nowy utwór Cezarego Duchnowskiego inspirowany twórczością Stanisława Lema. To mocny międzynarodowy akcent na finał – kompozycję wykona znakomita orkiestra Klangforum Wien pod batutą szwajcarskiego dyrygenta Titusa Engela. </w:t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Fonts w:ascii="Brygada 1918" w:cs="Brygada 1918" w:eastAsia="Brygada 1918" w:hAnsi="Brygada 1918"/>
          <w:rtl w:val="0"/>
        </w:rPr>
        <w:t xml:space="preserve">Wiosenna odsłona festiwalu to w sumie dwa koncerty. Jesienią planowanych jest kolejnych sześć koncertów i dwie artystyczne instalacje. Program całego wydarzenia można znaleźć na stronie </w:t>
      </w:r>
      <w:hyperlink r:id="rId8">
        <w:r w:rsidDel="00000000" w:rsidR="00000000" w:rsidRPr="00000000">
          <w:rPr>
            <w:rFonts w:ascii="Brygada 1918" w:cs="Brygada 1918" w:eastAsia="Brygada 1918" w:hAnsi="Brygada 1918"/>
            <w:color w:val="0000ff"/>
            <w:u w:val="single"/>
            <w:rtl w:val="0"/>
          </w:rPr>
          <w:t xml:space="preserve">www.nospr.org.pl</w:t>
        </w:r>
      </w:hyperlink>
      <w:r w:rsidDel="00000000" w:rsidR="00000000" w:rsidRPr="00000000">
        <w:rPr>
          <w:rFonts w:ascii="Brygada 1918" w:cs="Brygada 1918" w:eastAsia="Brygada 1918" w:hAnsi="Brygada 1918"/>
          <w:rtl w:val="0"/>
        </w:rPr>
        <w:t xml:space="preserve">. Festiwal Prawykonań jest pomyślany jako wydarzenie hybrydowe – z udziałem publiczności obecnej w sali koncertowej i transmisjami na żywo w internecie. Sprzedaż biletów na koncerty rozpocznie się w marcu.</w:t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Fonts w:ascii="Brygada 1918" w:cs="Brygada 1918" w:eastAsia="Brygada 1918" w:hAnsi="Brygada 1918"/>
          <w:color w:val="0c0c0c"/>
          <w:shd w:fill="fefefe" w:val="clear"/>
          <w:rtl w:val="0"/>
        </w:rPr>
        <w:t xml:space="preserve">W związku z przedłużeniem zakazu organizowania wydarzeń z udziałem publiczności koncerty wiosennej odsłony Festiwalu Prawykonań odbędą się bez udziału publiczności. Zapraszamy na transmisje online dostępne na profilu Facebook NOSPR, kanale YouTube oraz stronie internetowej NOSPR.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Brygada 1918" w:cs="Brygada 1918" w:eastAsia="Brygada 1918" w:hAnsi="Brygada 19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Brygada 1918" w:cs="Brygada 1918" w:eastAsia="Brygada 1918" w:hAnsi="Brygada 1918"/>
          <w:color w:val="0000ff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Brygada 1918" w:cs="Brygada 1918" w:eastAsia="Brygada 1918" w:hAnsi="Brygada 1918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Brygada 1918" w:cs="Brygada 1918" w:eastAsia="Brygada 1918" w:hAnsi="Brygada 1918"/>
          <w:color w:val="0000ff"/>
          <w:sz w:val="24"/>
          <w:szCs w:val="24"/>
          <w:u w:val="single"/>
        </w:rPr>
        <w:drawing>
          <wp:inline distB="0" distT="0" distL="0" distR="0">
            <wp:extent cx="5850890" cy="326580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65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Brygada 1918" w:cs="Brygada 1918" w:eastAsia="Brygada 1918" w:hAnsi="Brygada 1918"/>
          <w:color w:val="0000ff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first"/>
      <w:pgSz w:h="16840" w:w="11906" w:orient="portrait"/>
      <w:pgMar w:bottom="2410" w:top="540" w:left="1418" w:right="1274" w:header="708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rygada 1918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uiPriority w:val="1"/>
    <w:qFormat w:val="1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kstpodstawowy">
    <w:name w:val="Body Text"/>
    <w:basedOn w:val="Normalny"/>
    <w:uiPriority w:val="1"/>
    <w:qFormat w:val="1"/>
    <w:pPr>
      <w:spacing w:before="26"/>
      <w:ind w:left="120"/>
    </w:pPr>
    <w:rPr>
      <w:rFonts w:ascii="Arial" w:eastAsia="Arial" w:hAnsi="Arial"/>
      <w:sz w:val="16"/>
      <w:szCs w:val="16"/>
    </w:rPr>
  </w:style>
  <w:style w:type="paragraph" w:styleId="Akapitzlist">
    <w:name w:val="List Paragraph"/>
    <w:basedOn w:val="Normalny"/>
    <w:uiPriority w:val="34"/>
    <w:qFormat w:val="1"/>
  </w:style>
  <w:style w:type="paragraph" w:styleId="TableParagraph" w:customStyle="1">
    <w:name w:val="Table Paragraph"/>
    <w:basedOn w:val="Normalny"/>
    <w:uiPriority w:val="1"/>
    <w:qFormat w:val="1"/>
  </w:style>
  <w:style w:type="paragraph" w:styleId="Nagwek">
    <w:name w:val="header"/>
    <w:basedOn w:val="Normalny"/>
    <w:link w:val="NagwekZnak"/>
    <w:uiPriority w:val="99"/>
    <w:unhideWhenUsed w:val="1"/>
    <w:rsid w:val="00ED5C88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ED5C88"/>
  </w:style>
  <w:style w:type="paragraph" w:styleId="Stopka">
    <w:name w:val="footer"/>
    <w:basedOn w:val="Normalny"/>
    <w:link w:val="StopkaZnak"/>
    <w:uiPriority w:val="99"/>
    <w:unhideWhenUsed w:val="1"/>
    <w:rsid w:val="00ED5C88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ED5C88"/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ED5C88"/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ED5C88"/>
    <w:rPr>
      <w:rFonts w:ascii="Segoe UI" w:cs="Segoe UI" w:hAnsi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 w:val="1"/>
    <w:unhideWhenUsed w:val="1"/>
    <w:rsid w:val="00C879A9"/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 w:val="1"/>
    <w:rsid w:val="00C879A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 w:val="1"/>
    <w:unhideWhenUsed w:val="1"/>
    <w:rsid w:val="00C879A9"/>
    <w:rPr>
      <w:vertAlign w:val="superscript"/>
    </w:rPr>
  </w:style>
  <w:style w:type="paragraph" w:styleId="Bezodstpw">
    <w:name w:val="No Spacing"/>
    <w:uiPriority w:val="1"/>
    <w:qFormat w:val="1"/>
    <w:rsid w:val="008D280C"/>
    <w:pPr>
      <w:widowControl w:val="1"/>
    </w:pPr>
    <w:rPr>
      <w:lang w:val="pl-PL"/>
    </w:rPr>
  </w:style>
  <w:style w:type="character" w:styleId="Hipercze">
    <w:name w:val="Hyperlink"/>
    <w:basedOn w:val="Domylnaczcionkaakapitu"/>
    <w:uiPriority w:val="99"/>
    <w:unhideWhenUsed w:val="1"/>
    <w:rsid w:val="007E72FD"/>
    <w:rPr>
      <w:color w:val="0000ff" w:themeColor="hyperlink"/>
      <w:u w:val="single"/>
    </w:rPr>
  </w:style>
  <w:style w:type="paragraph" w:styleId="is-in-view" w:customStyle="1">
    <w:name w:val="is-in-view"/>
    <w:basedOn w:val="Normalny"/>
    <w:rsid w:val="007E72FD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pl-PL" w:val="pl-PL"/>
    </w:rPr>
  </w:style>
  <w:style w:type="character" w:styleId="Pogrubienie">
    <w:name w:val="Strong"/>
    <w:basedOn w:val="Domylnaczcionkaakapitu"/>
    <w:uiPriority w:val="22"/>
    <w:qFormat w:val="1"/>
    <w:rsid w:val="007E72FD"/>
    <w:rPr>
      <w:b w:val="1"/>
      <w:bCs w:val="1"/>
    </w:rPr>
  </w:style>
  <w:style w:type="paragraph" w:styleId="NormalnyWeb">
    <w:name w:val="Normal (Web)"/>
    <w:basedOn w:val="Normalny"/>
    <w:uiPriority w:val="99"/>
    <w:semiHidden w:val="1"/>
    <w:unhideWhenUsed w:val="1"/>
    <w:rsid w:val="007E72FD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pl-PL" w:val="pl-PL"/>
    </w:rPr>
  </w:style>
  <w:style w:type="paragraph" w:styleId="is-past-bottom" w:customStyle="1">
    <w:name w:val="is-past-bottom"/>
    <w:basedOn w:val="Normalny"/>
    <w:rsid w:val="007E72FD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pl-PL" w:val="pl-PL"/>
    </w:rPr>
  </w:style>
  <w:style w:type="paragraph" w:styleId="Zwykytekst">
    <w:name w:val="Plain Text"/>
    <w:basedOn w:val="Normalny"/>
    <w:link w:val="ZwykytekstZnak"/>
    <w:uiPriority w:val="99"/>
    <w:semiHidden w:val="1"/>
    <w:unhideWhenUsed w:val="1"/>
    <w:rsid w:val="007E72FD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pl-PL" w:val="pl-PL"/>
    </w:rPr>
  </w:style>
  <w:style w:type="character" w:styleId="ZwykytekstZnak" w:customStyle="1">
    <w:name w:val="Zwykły tekst Znak"/>
    <w:basedOn w:val="Domylnaczcionkaakapitu"/>
    <w:link w:val="Zwykytekst"/>
    <w:uiPriority w:val="99"/>
    <w:semiHidden w:val="1"/>
    <w:rsid w:val="007E72FD"/>
    <w:rPr>
      <w:rFonts w:ascii="Times New Roman" w:cs="Times New Roman" w:eastAsia="Times New Roman" w:hAnsi="Times New Roman"/>
      <w:sz w:val="24"/>
      <w:szCs w:val="24"/>
      <w:lang w:eastAsia="pl-PL" w:val="pl-PL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63432C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g/OkBey67QcN/SojnONCDwxGkw==">AMUW2mVEvptk8/JHCgkH+Wyb8nS0Ps1Ac8GGtmcI3g29NdHreNfmVZVpZ5JgWFfZS0mjPvl2X8f7TVMYCCQjukL4a8iCdNcuDefpZvGdgHVo7CgEJ6a36Sc=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2021-02-26T13:35:00Z</dcterms:created>
  <dc:creator>ania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LastSaved">
    <vt:filetime>2020-01-08T00:00:00Z</vt:filetime>
  </property>
</Properties>
</file>